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D" w:rsidRPr="00B20F79" w:rsidRDefault="0030232D" w:rsidP="0030232D">
      <w:pPr>
        <w:rPr>
          <w:rFonts w:ascii="Times New Roman" w:hAnsi="Times New Roman"/>
        </w:rPr>
      </w:pPr>
      <w:r w:rsidRPr="00B20F79">
        <w:rPr>
          <w:rFonts w:ascii="Times New Roman" w:hAnsi="Times New Roman"/>
          <w:b/>
        </w:rPr>
        <w:t>(Załącznik nr 8)</w:t>
      </w:r>
      <w:r w:rsidRPr="00B20F79">
        <w:rPr>
          <w:rFonts w:ascii="Times New Roman" w:hAnsi="Times New Roman"/>
        </w:rPr>
        <w:t xml:space="preserve"> </w:t>
      </w:r>
    </w:p>
    <w:p w:rsidR="0030232D" w:rsidRPr="00B20F79" w:rsidRDefault="0030232D" w:rsidP="0030232D">
      <w:pPr>
        <w:shd w:val="clear" w:color="auto" w:fill="FFFFFF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6985" r="1206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2D" w:rsidRDefault="0030232D" w:rsidP="003023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0232D" w:rsidRDefault="0030232D" w:rsidP="003023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0232D" w:rsidRDefault="0030232D" w:rsidP="003023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0232D" w:rsidRDefault="0030232D" w:rsidP="003023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pt;margin-top:1.9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" strokeweight=".5pt">
                <v:textbox inset="7.45pt,3.85pt,7.45pt,3.85pt">
                  <w:txbxContent>
                    <w:p w:rsidR="0030232D" w:rsidRDefault="0030232D" w:rsidP="0030232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0232D" w:rsidRDefault="0030232D" w:rsidP="0030232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0232D" w:rsidRDefault="0030232D" w:rsidP="003023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0232D" w:rsidRDefault="0030232D" w:rsidP="003023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0232D" w:rsidRPr="00B20F79" w:rsidRDefault="0030232D" w:rsidP="0030232D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30232D" w:rsidRPr="00B20F79" w:rsidRDefault="0030232D" w:rsidP="0030232D">
      <w:pPr>
        <w:rPr>
          <w:rFonts w:ascii="Times New Roman" w:hAnsi="Times New Roman"/>
        </w:rPr>
      </w:pPr>
    </w:p>
    <w:p w:rsidR="0030232D" w:rsidRPr="00B20F79" w:rsidRDefault="0030232D" w:rsidP="0030232D">
      <w:pPr>
        <w:tabs>
          <w:tab w:val="left" w:pos="159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ind w:left="360"/>
        <w:jc w:val="center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>OŚWIADCZENIE</w:t>
      </w:r>
    </w:p>
    <w:p w:rsidR="0030232D" w:rsidRPr="00B20F79" w:rsidRDefault="0030232D" w:rsidP="0030232D">
      <w:pPr>
        <w:tabs>
          <w:tab w:val="left" w:pos="1596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b/>
          <w:sz w:val="22"/>
          <w:szCs w:val="22"/>
        </w:rPr>
      </w:pPr>
    </w:p>
    <w:p w:rsidR="0030232D" w:rsidRPr="00B20F79" w:rsidRDefault="0030232D" w:rsidP="0030232D">
      <w:pPr>
        <w:pStyle w:val="Default"/>
        <w:jc w:val="center"/>
        <w:rPr>
          <w:color w:val="auto"/>
          <w:sz w:val="20"/>
          <w:szCs w:val="20"/>
        </w:rPr>
      </w:pPr>
      <w:r w:rsidRPr="00B20F79">
        <w:rPr>
          <w:b/>
          <w:i/>
          <w:sz w:val="20"/>
          <w:szCs w:val="20"/>
        </w:rPr>
        <w:t>„Uporządkowanie gospodarki wodno-ściekowej we wschodniej części aglomeracji Chojnice – CZĘŚĆ………”</w:t>
      </w:r>
    </w:p>
    <w:p w:rsidR="0030232D" w:rsidRPr="00B20F79" w:rsidRDefault="0030232D" w:rsidP="0030232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0232D" w:rsidRPr="00B20F79" w:rsidRDefault="0030232D" w:rsidP="0030232D">
      <w:pPr>
        <w:tabs>
          <w:tab w:val="left" w:pos="159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spacing w:line="360" w:lineRule="auto"/>
        <w:rPr>
          <w:rFonts w:ascii="Times New Roman" w:hAnsi="Times New Roman"/>
          <w:b/>
        </w:rPr>
      </w:pPr>
      <w:r w:rsidRPr="00B20F79">
        <w:rPr>
          <w:rFonts w:ascii="Times New Roman" w:hAnsi="Times New Roman"/>
        </w:rPr>
        <w:tab/>
        <w:t>Oświadczamy, że osoby, które będą uczestniczyć w wykonywaniu zamówienia, wykazane w Załączniku Nr 7 do SP (Potencjał kadrowy) posiadają wymagane prawem uprawnienia.</w:t>
      </w: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tabs>
          <w:tab w:val="left" w:pos="1596"/>
        </w:tabs>
        <w:rPr>
          <w:rFonts w:ascii="Times New Roman" w:hAnsi="Times New Roman"/>
          <w:sz w:val="22"/>
          <w:szCs w:val="22"/>
        </w:rPr>
      </w:pPr>
    </w:p>
    <w:p w:rsidR="0030232D" w:rsidRPr="00B20F79" w:rsidRDefault="0030232D" w:rsidP="0030232D">
      <w:pPr>
        <w:ind w:left="397"/>
        <w:rPr>
          <w:rFonts w:ascii="Times New Roman" w:hAnsi="Times New Roman"/>
          <w:sz w:val="16"/>
          <w:szCs w:val="16"/>
        </w:rPr>
      </w:pPr>
      <w:r w:rsidRPr="00B20F79">
        <w:rPr>
          <w:rFonts w:ascii="Times New Roman" w:hAnsi="Times New Roman"/>
          <w:sz w:val="16"/>
          <w:szCs w:val="16"/>
        </w:rPr>
        <w:t xml:space="preserve">     ......................................................                                                                    ............................................................      </w:t>
      </w:r>
    </w:p>
    <w:p w:rsidR="0030232D" w:rsidRPr="00B20F79" w:rsidRDefault="0030232D" w:rsidP="0030232D">
      <w:pPr>
        <w:tabs>
          <w:tab w:val="left" w:pos="5103"/>
        </w:tabs>
        <w:ind w:left="4820" w:hanging="3530"/>
        <w:rPr>
          <w:rFonts w:ascii="Times New Roman" w:hAnsi="Times New Roman"/>
          <w:iCs/>
          <w:sz w:val="16"/>
          <w:szCs w:val="16"/>
        </w:rPr>
      </w:pPr>
      <w:r w:rsidRPr="00B20F79">
        <w:rPr>
          <w:rFonts w:ascii="Times New Roman" w:hAnsi="Times New Roman"/>
          <w:sz w:val="16"/>
          <w:szCs w:val="16"/>
        </w:rPr>
        <w:t xml:space="preserve"> miejscowość i data                                                                   (</w:t>
      </w:r>
      <w:r w:rsidRPr="00B20F79">
        <w:rPr>
          <w:rFonts w:ascii="Times New Roman" w:hAnsi="Times New Roman"/>
          <w:iCs/>
          <w:sz w:val="16"/>
          <w:szCs w:val="16"/>
        </w:rPr>
        <w:t xml:space="preserve">podpisy i pieczęcie osób uprawnionych do               </w:t>
      </w:r>
    </w:p>
    <w:p w:rsidR="0030232D" w:rsidRPr="0030232D" w:rsidRDefault="0030232D" w:rsidP="0030232D">
      <w:pPr>
        <w:tabs>
          <w:tab w:val="left" w:pos="5103"/>
        </w:tabs>
        <w:ind w:left="4820" w:hanging="3530"/>
        <w:rPr>
          <w:rFonts w:ascii="Times New Roman" w:hAnsi="Times New Roman"/>
          <w:b/>
          <w:bCs/>
          <w:iCs/>
          <w:sz w:val="16"/>
          <w:szCs w:val="16"/>
        </w:rPr>
        <w:sectPr w:rsidR="0030232D" w:rsidRPr="0030232D" w:rsidSect="00222FAD">
          <w:footerReference w:type="even" r:id="rId4"/>
          <w:footerReference w:type="default" r:id="rId5"/>
          <w:headerReference w:type="first" r:id="rId6"/>
          <w:pgSz w:w="12240" w:h="15840"/>
          <w:pgMar w:top="567" w:right="1183" w:bottom="1418" w:left="1418" w:header="902" w:footer="399" w:gutter="0"/>
          <w:cols w:space="708"/>
          <w:titlePg/>
          <w:docGrid w:linePitch="360"/>
        </w:sectPr>
      </w:pPr>
      <w:r w:rsidRPr="00B20F79">
        <w:rPr>
          <w:rFonts w:ascii="Times New Roman" w:hAnsi="Times New Roman"/>
          <w:iCs/>
          <w:sz w:val="16"/>
          <w:szCs w:val="16"/>
        </w:rPr>
        <w:tab/>
        <w:t xml:space="preserve">                     reprezentowania wykonawcy w obrocie prawnym)</w:t>
      </w: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30232D" w:rsidP="005F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5BF" w:rsidRDefault="0030232D" w:rsidP="005F56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30232D" w:rsidP="005F56B3">
    <w:pPr>
      <w:pStyle w:val="Stopka"/>
      <w:framePr w:wrap="around" w:vAnchor="text" w:hAnchor="margin" w:xAlign="right" w:y="1"/>
      <w:rPr>
        <w:rStyle w:val="Numerstrony"/>
      </w:rPr>
    </w:pPr>
  </w:p>
  <w:p w:rsidR="005F75BF" w:rsidRPr="00CB17C8" w:rsidRDefault="0030232D" w:rsidP="00BD79BB">
    <w:pPr>
      <w:shd w:val="clear" w:color="auto" w:fill="FFFFFF"/>
      <w:spacing w:line="326" w:lineRule="exact"/>
      <w:ind w:left="72"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17" w:rsidRDefault="0030232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-358140</wp:posOffset>
          </wp:positionV>
          <wp:extent cx="765175" cy="931545"/>
          <wp:effectExtent l="0" t="0" r="0" b="1905"/>
          <wp:wrapTight wrapText="bothSides">
            <wp:wrapPolygon edited="0">
              <wp:start x="0" y="0"/>
              <wp:lineTo x="0" y="21202"/>
              <wp:lineTo x="20973" y="21202"/>
              <wp:lineTo x="20973" y="0"/>
              <wp:lineTo x="0" y="0"/>
            </wp:wrapPolygon>
          </wp:wrapTight>
          <wp:docPr id="3" name="Obraz 3" descr="Logo GZ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Z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D"/>
    <w:rsid w:val="0030232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3199D-ABF8-48E7-9061-9583A8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2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0232D"/>
  </w:style>
  <w:style w:type="paragraph" w:styleId="Stopka">
    <w:name w:val="footer"/>
    <w:basedOn w:val="Normalny"/>
    <w:link w:val="StopkaZnak"/>
    <w:uiPriority w:val="99"/>
    <w:rsid w:val="0030232D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023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Nagłówek strony nieparzystej"/>
    <w:basedOn w:val="Normalny"/>
    <w:link w:val="NagwekZnak"/>
    <w:rsid w:val="0030232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0232D"/>
    <w:rPr>
      <w:rFonts w:ascii="Tahoma" w:eastAsia="Times New Roman" w:hAnsi="Tahoma" w:cs="Times New Roman"/>
      <w:sz w:val="24"/>
      <w:szCs w:val="24"/>
      <w:lang w:val="x-none" w:eastAsia="ar-SA"/>
    </w:rPr>
  </w:style>
  <w:style w:type="paragraph" w:customStyle="1" w:styleId="Default">
    <w:name w:val="Default"/>
    <w:rsid w:val="0030232D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2020-05-25T06:58:00Z</dcterms:created>
  <dcterms:modified xsi:type="dcterms:W3CDTF">2020-05-25T06:58:00Z</dcterms:modified>
</cp:coreProperties>
</file>